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oter+xml" PartName="/word/footer1.xml"/>
  <Override ContentType="application/vnd.openxmlformats-officedocument.wordprocessingml.header+xml" PartName="/word/header1.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Types>
</file>

<file path=_rels/.rels><?xml version="1.0" encoding="UTF-8" standalone="yes"?><Relationships xmlns="http://schemas.openxmlformats.org/package/2006/relationships"><Relationship Id="rId1" Target="word/document.xml" Type="http://schemas.openxmlformats.org/officeDocument/2006/relationships/officeDocument"/><Relationship Id="rId2" Target="docProps/app.xml" Type="http://schemas.openxmlformats.org/officeDocument/2006/relationships/extended-properties"/><Relationship Id="rId3" Target="docProps/core.xml" Type="http://schemas.openxmlformats.org/package/2006/relationships/metadata/core-properties"/></Relationships>
</file>

<file path=word/document.xml><?xml version="1.0" encoding="utf-8"?>
<w:document xmlns:w="http://schemas.openxmlformats.org/wordprocessingml/2006/main" xmlns:wp="http://schemas.openxmlformats.org/drawingml/2006/wordprocessingDrawing" xmlns:r="http://schemas.openxmlformats.org/officeDocument/2006/relationships">
  <w:body>
    <w:p>
      <w:pPr>
        <w:spacing w:before="480" w:after="480" w:line="288" w:lineRule="auto"/>
        <w:ind w:left="0"/>
      </w:pPr>
      <w:r>
        <w:rPr>
          <w:rFonts w:eastAsia="等线" w:ascii="Arial" w:cs="Arial" w:hAnsi="Arial"/>
          <w:b w:val="true"/>
          <w:sz w:val="52"/>
        </w:rPr>
        <w:t>SPI模拟时序波形</w:t>
      </w:r>
    </w:p>
    <w:p>
      <w:pPr>
        <w:pStyle w:val="1"/>
        <w:spacing w:before="380" w:after="140" w:line="288" w:lineRule="auto"/>
        <w:ind w:left="0"/>
        <w:jc w:val="left"/>
        <w:outlineLvl w:val="0"/>
      </w:pPr>
      <w:bookmarkStart w:name="heading_0" w:id="0"/>
      <w:r>
        <w:rPr>
          <w:rFonts w:eastAsia="等线" w:ascii="Arial" w:cs="Arial" w:hAnsi="Arial"/>
          <w:color w:val="3370ff"/>
          <w:sz w:val="36"/>
        </w:rPr>
        <w:t xml:space="preserve">1. </w:t>
      </w:r>
      <w:r>
        <w:rPr>
          <w:rFonts w:eastAsia="等线" w:ascii="Arial" w:cs="Arial" w:hAnsi="Arial"/>
          <w:b w:val="true"/>
          <w:sz w:val="36"/>
        </w:rPr>
        <w:t>版本</w:t>
      </w:r>
      <w:bookmarkEnd w:id="0"/>
    </w:p>
    <w:p>
      <w:pPr>
        <w:spacing w:before="120" w:after="120" w:line="288" w:lineRule="auto"/>
        <w:ind w:left="0"/>
        <w:jc w:val="left"/>
      </w:pPr>
      <w:r>
        <w:rPr>
          <w:rFonts w:eastAsia="等线" w:ascii="Arial" w:cs="Arial" w:hAnsi="Arial"/>
          <w:sz w:val="22"/>
        </w:rPr>
        <w:t>Config Tool Version：2.7.8</w:t>
      </w:r>
    </w:p>
    <w:p>
      <w:pPr>
        <w:spacing w:before="120" w:after="120" w:line="288" w:lineRule="auto"/>
        <w:ind w:left="0"/>
        <w:jc w:val="left"/>
      </w:pPr>
      <w:r>
        <w:rPr>
          <w:rFonts w:eastAsia="等线" w:ascii="Arial" w:cs="Arial" w:hAnsi="Arial"/>
          <w:sz w:val="22"/>
        </w:rPr>
        <w:t>ME05 SDK version：1.4.0</w:t>
      </w:r>
    </w:p>
    <w:p>
      <w:pPr>
        <w:spacing w:before="120" w:after="120" w:line="288" w:lineRule="auto"/>
        <w:ind w:left="0"/>
        <w:jc w:val="left"/>
      </w:pPr>
      <w:r>
        <w:rPr>
          <w:rFonts w:eastAsia="等线" w:ascii="Arial" w:cs="Arial" w:hAnsi="Arial"/>
          <w:sz w:val="22"/>
        </w:rPr>
        <w:t>EVB version: YTM32B1ME0-EVB-Q144 Rev.C</w:t>
      </w:r>
    </w:p>
    <w:p>
      <w:pPr>
        <w:pStyle w:val="1"/>
        <w:spacing w:before="380" w:after="140" w:line="288" w:lineRule="auto"/>
        <w:ind w:left="0"/>
        <w:jc w:val="left"/>
        <w:outlineLvl w:val="0"/>
      </w:pPr>
      <w:bookmarkStart w:name="heading_1" w:id="1"/>
      <w:r>
        <w:rPr>
          <w:rFonts w:eastAsia="等线" w:ascii="Arial" w:cs="Arial" w:hAnsi="Arial"/>
          <w:color w:val="3370ff"/>
          <w:sz w:val="36"/>
        </w:rPr>
        <w:t xml:space="preserve">2. </w:t>
      </w:r>
      <w:r>
        <w:rPr>
          <w:rFonts w:eastAsia="等线" w:ascii="Arial" w:cs="Arial" w:hAnsi="Arial"/>
          <w:b w:val="true"/>
          <w:sz w:val="36"/>
        </w:rPr>
        <w:t>需求</w:t>
      </w:r>
      <w:bookmarkEnd w:id="1"/>
    </w:p>
    <w:p>
      <w:pPr>
        <w:numPr>
          <w:numId w:val="1"/>
        </w:numPr>
        <w:spacing w:before="120" w:after="120" w:line="288" w:lineRule="auto"/>
        <w:ind w:left="0"/>
        <w:jc w:val="left"/>
      </w:pPr>
      <w:r>
        <w:rPr>
          <w:rFonts w:eastAsia="等线" w:ascii="Arial" w:cs="Arial" w:hAnsi="Arial"/>
          <w:sz w:val="22"/>
        </w:rPr>
        <w:t>需要用SPI模拟如下波形时序：</w:t>
      </w:r>
    </w:p>
    <w:p>
      <w:pPr>
        <w:spacing w:before="120" w:after="120" w:line="288" w:lineRule="auto"/>
        <w:ind w:left="0"/>
        <w:jc w:val="center"/>
      </w:pPr>
      <w:r>
        <w:drawing>
          <wp:inline distT="0" distR="0" distB="0" distL="0">
            <wp:extent cx="5257800" cy="3590925"/>
            <wp:docPr id="0" name="Drawing 0" descr=""/>
            <a:graphic xmlns:a="http://schemas.openxmlformats.org/drawingml/2006/main">
              <a:graphicData uri="http://schemas.openxmlformats.org/drawingml/2006/picture">
                <pic:pic xmlns:pic="http://schemas.openxmlformats.org/drawingml/2006/picture">
                  <pic:nvPicPr>
                    <pic:cNvPr id="0" name="Picture 0" descr=""/>
                    <pic:cNvPicPr>
                      <a:picLocks noChangeAspect="true"/>
                    </pic:cNvPicPr>
                  </pic:nvPicPr>
                  <pic:blipFill>
                    <a:blip r:embed="rId5"/>
                    <a:stretch>
                      <a:fillRect/>
                    </a:stretch>
                  </pic:blipFill>
                  <pic:spPr>
                    <a:xfrm>
                      <a:off x="0" y="0"/>
                      <a:ext cx="5257800" cy="3590925"/>
                    </a:xfrm>
                    <a:prstGeom prst="rect">
                      <a:avLst/>
                    </a:prstGeom>
                  </pic:spPr>
                </pic:pic>
              </a:graphicData>
            </a:graphic>
          </wp:inline>
        </w:drawing>
      </w:r>
    </w:p>
    <w:p>
      <w:pPr>
        <w:pStyle w:val="1"/>
        <w:spacing w:before="380" w:after="140" w:line="288" w:lineRule="auto"/>
        <w:ind w:left="0"/>
        <w:jc w:val="left"/>
        <w:outlineLvl w:val="0"/>
      </w:pPr>
      <w:bookmarkStart w:name="heading_2" w:id="2"/>
      <w:r>
        <w:rPr>
          <w:rFonts w:eastAsia="等线" w:ascii="Arial" w:cs="Arial" w:hAnsi="Arial"/>
          <w:color w:val="3370ff"/>
          <w:sz w:val="36"/>
        </w:rPr>
        <w:t xml:space="preserve">3. </w:t>
      </w:r>
      <w:r>
        <w:rPr>
          <w:rFonts w:eastAsia="等线" w:ascii="Arial" w:cs="Arial" w:hAnsi="Arial"/>
          <w:b w:val="true"/>
          <w:sz w:val="36"/>
        </w:rPr>
        <w:t>方案</w:t>
      </w:r>
      <w:bookmarkEnd w:id="2"/>
    </w:p>
    <w:p>
      <w:pPr>
        <w:numPr>
          <w:numId w:val="2"/>
        </w:numPr>
        <w:spacing w:before="120" w:after="120" w:line="288" w:lineRule="auto"/>
        <w:ind w:left="0"/>
        <w:jc w:val="left"/>
      </w:pPr>
      <w:r>
        <w:rPr>
          <w:rFonts w:eastAsia="等线" w:ascii="Arial" w:cs="Arial" w:hAnsi="Arial"/>
          <w:sz w:val="22"/>
          <w:shd w:fill="ffe928"/>
        </w:rPr>
        <w:t>固定发送特定的组帧，即用一个SPI帧去模拟一bit时序</w:t>
      </w:r>
      <w:r>
        <w:rPr>
          <w:rFonts w:eastAsia="等线" w:ascii="Arial" w:cs="Arial" w:hAnsi="Arial"/>
          <w:sz w:val="22"/>
        </w:rPr>
        <w:t>，如下图：</w:t>
      </w:r>
    </w:p>
    <w:p>
      <w:pPr>
        <w:spacing w:before="120" w:after="120" w:line="288" w:lineRule="auto"/>
        <w:ind w:left="0"/>
        <w:jc w:val="center"/>
      </w:pPr>
      <w:r>
        <w:drawing>
          <wp:inline distT="0" distR="0" distB="0" distL="0">
            <wp:extent cx="5257800" cy="1943100"/>
            <wp:docPr id="1" name="Drawing 1" descr=""/>
            <a:graphic xmlns:a="http://schemas.openxmlformats.org/drawingml/2006/main">
              <a:graphicData uri="http://schemas.openxmlformats.org/drawingml/2006/picture">
                <pic:pic xmlns:pic="http://schemas.openxmlformats.org/drawingml/2006/picture">
                  <pic:nvPicPr>
                    <pic:cNvPr id="0" name="Picture 1" descr=""/>
                    <pic:cNvPicPr>
                      <a:picLocks noChangeAspect="true"/>
                    </pic:cNvPicPr>
                  </pic:nvPicPr>
                  <pic:blipFill>
                    <a:blip r:embed="rId6"/>
                    <a:stretch>
                      <a:fillRect/>
                    </a:stretch>
                  </pic:blipFill>
                  <pic:spPr>
                    <a:xfrm>
                      <a:off x="0" y="0"/>
                      <a:ext cx="5257800" cy="1943100"/>
                    </a:xfrm>
                    <a:prstGeom prst="rect">
                      <a:avLst/>
                    </a:prstGeom>
                  </pic:spPr>
                </pic:pic>
              </a:graphicData>
            </a:graphic>
          </wp:inline>
        </w:drawing>
      </w:r>
    </w:p>
    <w:p>
      <w:pPr>
        <w:numPr>
          <w:numId w:val="3"/>
        </w:numPr>
        <w:spacing w:before="120" w:after="120" w:line="288" w:lineRule="auto"/>
        <w:ind w:left="0"/>
        <w:jc w:val="left"/>
      </w:pPr>
      <w:r>
        <w:rPr>
          <w:rFonts w:eastAsia="等线" w:ascii="Arial" w:cs="Arial" w:hAnsi="Arial"/>
          <w:sz w:val="22"/>
        </w:rPr>
        <w:t>设定SPI的帧长度（Framesize）为6，0码 高电平/低电平时间：1/2；1码 高电平/低电平时间：2/1.</w:t>
      </w:r>
    </w:p>
    <w:p>
      <w:pPr>
        <w:pStyle w:val="2"/>
        <w:spacing w:before="320" w:after="120" w:line="288" w:lineRule="auto"/>
        <w:ind w:left="0"/>
        <w:jc w:val="left"/>
        <w:outlineLvl w:val="1"/>
      </w:pPr>
      <w:bookmarkStart w:name="heading_3" w:id="3"/>
      <w:r>
        <w:rPr>
          <w:rFonts w:eastAsia="等线" w:ascii="Arial" w:cs="Arial" w:hAnsi="Arial"/>
          <w:color w:val="3370ff"/>
          <w:sz w:val="32"/>
        </w:rPr>
        <w:t xml:space="preserve">3.1 </w:t>
      </w:r>
      <w:r>
        <w:rPr>
          <w:rFonts w:eastAsia="等线" w:ascii="Arial" w:cs="Arial" w:hAnsi="Arial"/>
          <w:b w:val="true"/>
          <w:sz w:val="32"/>
        </w:rPr>
        <w:t>波特率计算</w:t>
      </w:r>
      <w:bookmarkEnd w:id="3"/>
    </w:p>
    <w:p>
      <w:pPr>
        <w:numPr>
          <w:numId w:val="4"/>
        </w:numPr>
        <w:spacing w:before="120" w:after="120" w:line="288" w:lineRule="auto"/>
        <w:ind w:left="0"/>
        <w:jc w:val="left"/>
      </w:pPr>
      <w:r>
        <w:rPr>
          <w:rFonts w:eastAsia="等线" w:ascii="Arial" w:cs="Arial" w:hAnsi="Arial"/>
          <w:sz w:val="22"/>
        </w:rPr>
        <w:t>如上时序中1bit的理想时间是720ns，我们假设是750ns，即SPI一帧750ns，</w:t>
        <w:br/>
      </w:r>
      <w:r>
        <w:rPr>
          <w:rFonts w:eastAsia="等线" w:ascii="Arial" w:cs="Arial" w:hAnsi="Arial"/>
          <w:sz w:val="22"/>
        </w:rPr>
        <w:t>那SPI的1bit就是 750ns/6 = 125ns，可得SPI的波特率为1 / 125ns = 1 / 0.000 000 125 = 8M.即设定SPI的波特率为8M最合适。</w:t>
      </w:r>
    </w:p>
    <w:p>
      <w:pPr>
        <w:pStyle w:val="1"/>
        <w:spacing w:before="380" w:after="140" w:line="288" w:lineRule="auto"/>
        <w:ind w:left="0"/>
        <w:jc w:val="left"/>
        <w:outlineLvl w:val="0"/>
      </w:pPr>
      <w:bookmarkStart w:name="heading_4" w:id="4"/>
      <w:r>
        <w:rPr>
          <w:rFonts w:eastAsia="等线" w:ascii="Arial" w:cs="Arial" w:hAnsi="Arial"/>
          <w:color w:val="3370ff"/>
          <w:sz w:val="36"/>
        </w:rPr>
        <w:t xml:space="preserve">4. </w:t>
      </w:r>
      <w:r>
        <w:rPr>
          <w:rFonts w:eastAsia="等线" w:ascii="Arial" w:cs="Arial" w:hAnsi="Arial"/>
          <w:b w:val="true"/>
          <w:sz w:val="36"/>
        </w:rPr>
        <w:t xml:space="preserve"> 示例工程配置</w:t>
      </w:r>
      <w:bookmarkEnd w:id="4"/>
    </w:p>
    <w:p>
      <w:pPr>
        <w:pStyle w:val="2"/>
        <w:spacing w:before="320" w:after="120" w:line="288" w:lineRule="auto"/>
        <w:ind w:left="0"/>
        <w:jc w:val="left"/>
        <w:outlineLvl w:val="1"/>
      </w:pPr>
      <w:bookmarkStart w:name="heading_5" w:id="5"/>
      <w:r>
        <w:rPr>
          <w:rFonts w:eastAsia="等线" w:ascii="Arial" w:cs="Arial" w:hAnsi="Arial"/>
          <w:color w:val="3370ff"/>
          <w:sz w:val="32"/>
        </w:rPr>
        <w:t xml:space="preserve">4.1 </w:t>
      </w:r>
      <w:r>
        <w:rPr>
          <w:rFonts w:eastAsia="等线" w:ascii="Arial" w:cs="Arial" w:hAnsi="Arial"/>
          <w:b w:val="true"/>
          <w:sz w:val="32"/>
        </w:rPr>
        <w:t>SPI时钟配置</w:t>
      </w:r>
      <w:bookmarkEnd w:id="5"/>
    </w:p>
    <w:p>
      <w:pPr>
        <w:numPr>
          <w:numId w:val="5"/>
        </w:numPr>
        <w:spacing w:before="120" w:after="120" w:line="288" w:lineRule="auto"/>
        <w:ind w:left="0"/>
        <w:jc w:val="left"/>
      </w:pPr>
      <w:r>
        <w:rPr>
          <w:rFonts w:eastAsia="等线" w:ascii="Arial" w:cs="Arial" w:hAnsi="Arial"/>
          <w:sz w:val="22"/>
        </w:rPr>
        <w:t>功能时钟选择PLL, 120M时钟, 3分频，所以SPI的功能时钟为40M.</w:t>
      </w:r>
    </w:p>
    <w:p>
      <w:pPr>
        <w:spacing w:before="120" w:after="120" w:line="288" w:lineRule="auto"/>
        <w:ind w:left="0"/>
        <w:jc w:val="center"/>
      </w:pPr>
      <w:r>
        <w:drawing>
          <wp:inline distT="0" distR="0" distB="0" distL="0">
            <wp:extent cx="5257800" cy="2857500"/>
            <wp:docPr id="2" name="Drawing 2" descr=""/>
            <a:graphic xmlns:a="http://schemas.openxmlformats.org/drawingml/2006/main">
              <a:graphicData uri="http://schemas.openxmlformats.org/drawingml/2006/picture">
                <pic:pic xmlns:pic="http://schemas.openxmlformats.org/drawingml/2006/picture">
                  <pic:nvPicPr>
                    <pic:cNvPr id="0" name="Picture 2" descr=""/>
                    <pic:cNvPicPr>
                      <a:picLocks noChangeAspect="true"/>
                    </pic:cNvPicPr>
                  </pic:nvPicPr>
                  <pic:blipFill>
                    <a:blip r:embed="rId7"/>
                    <a:stretch>
                      <a:fillRect/>
                    </a:stretch>
                  </pic:blipFill>
                  <pic:spPr>
                    <a:xfrm>
                      <a:off x="0" y="0"/>
                      <a:ext cx="5257800" cy="2857500"/>
                    </a:xfrm>
                    <a:prstGeom prst="rect">
                      <a:avLst/>
                    </a:prstGeom>
                  </pic:spPr>
                </pic:pic>
              </a:graphicData>
            </a:graphic>
          </wp:inline>
        </w:drawing>
      </w:r>
    </w:p>
    <w:p>
      <w:pPr>
        <w:pStyle w:val="2"/>
        <w:spacing w:before="320" w:after="120" w:line="288" w:lineRule="auto"/>
        <w:ind w:left="0"/>
        <w:jc w:val="left"/>
        <w:outlineLvl w:val="1"/>
      </w:pPr>
      <w:bookmarkStart w:name="heading_6" w:id="6"/>
      <w:r>
        <w:rPr>
          <w:rFonts w:eastAsia="等线" w:ascii="Arial" w:cs="Arial" w:hAnsi="Arial"/>
          <w:color w:val="3370ff"/>
          <w:sz w:val="32"/>
        </w:rPr>
        <w:t xml:space="preserve">4.2 </w:t>
      </w:r>
      <w:r>
        <w:rPr>
          <w:rFonts w:eastAsia="等线" w:ascii="Arial" w:cs="Arial" w:hAnsi="Arial"/>
          <w:b w:val="true"/>
          <w:sz w:val="32"/>
        </w:rPr>
        <w:t>SPI功能配置</w:t>
      </w:r>
      <w:bookmarkEnd w:id="6"/>
    </w:p>
    <w:p>
      <w:pPr>
        <w:numPr>
          <w:numId w:val="6"/>
        </w:numPr>
        <w:spacing w:before="120" w:after="120" w:line="288" w:lineRule="auto"/>
        <w:ind w:left="0"/>
        <w:jc w:val="left"/>
      </w:pPr>
      <w:r>
        <w:rPr>
          <w:rFonts w:eastAsia="等线" w:ascii="Arial" w:cs="Arial" w:hAnsi="Arial"/>
          <w:sz w:val="22"/>
        </w:rPr>
        <w:t>这里只考虑主机发送的配置：</w:t>
      </w:r>
    </w:p>
    <w:p>
      <w:pPr>
        <w:spacing w:before="120" w:after="120" w:line="288" w:lineRule="auto"/>
        <w:ind w:left="0"/>
        <w:jc w:val="center"/>
      </w:pPr>
      <w:r>
        <w:drawing>
          <wp:inline distT="0" distR="0" distB="0" distL="0">
            <wp:extent cx="5257800" cy="2857500"/>
            <wp:docPr id="3" name="Drawing 3" descr=""/>
            <a:graphic xmlns:a="http://schemas.openxmlformats.org/drawingml/2006/main">
              <a:graphicData uri="http://schemas.openxmlformats.org/drawingml/2006/picture">
                <pic:pic xmlns:pic="http://schemas.openxmlformats.org/drawingml/2006/picture">
                  <pic:nvPicPr>
                    <pic:cNvPr id="0" name="Picture 3" descr=""/>
                    <pic:cNvPicPr>
                      <a:picLocks noChangeAspect="true"/>
                    </pic:cNvPicPr>
                  </pic:nvPicPr>
                  <pic:blipFill>
                    <a:blip r:embed="rId8"/>
                    <a:stretch>
                      <a:fillRect/>
                    </a:stretch>
                  </pic:blipFill>
                  <pic:spPr>
                    <a:xfrm>
                      <a:off x="0" y="0"/>
                      <a:ext cx="5257800" cy="2857500"/>
                    </a:xfrm>
                    <a:prstGeom prst="rect">
                      <a:avLst/>
                    </a:prstGeom>
                  </pic:spPr>
                </pic:pic>
              </a:graphicData>
            </a:graphic>
          </wp:inline>
        </w:drawing>
      </w:r>
    </w:p>
    <w:p>
      <w:pPr>
        <w:numPr>
          <w:numId w:val="7"/>
        </w:numPr>
        <w:spacing w:before="120" w:after="120" w:line="288" w:lineRule="auto"/>
        <w:ind w:left="0"/>
        <w:jc w:val="left"/>
      </w:pPr>
      <w:r>
        <w:rPr>
          <w:rFonts w:eastAsia="等线" w:ascii="Arial" w:cs="Arial" w:hAnsi="Arial"/>
          <w:sz w:val="22"/>
        </w:rPr>
        <w:t>因为要尽量满足始终波形连续无间隔，需要对CS2CLK,CLK2CS,Frame2Frame进行微调，这里都设置1。</w:t>
      </w:r>
    </w:p>
    <w:p>
      <w:pPr>
        <w:spacing w:before="120" w:after="120" w:line="288" w:lineRule="auto"/>
        <w:ind w:left="0"/>
        <w:jc w:val="center"/>
      </w:pPr>
      <w:r>
        <w:drawing>
          <wp:inline distT="0" distR="0" distB="0" distL="0">
            <wp:extent cx="5257800" cy="2857500"/>
            <wp:docPr id="4" name="Drawing 4" descr=""/>
            <a:graphic xmlns:a="http://schemas.openxmlformats.org/drawingml/2006/main">
              <a:graphicData uri="http://schemas.openxmlformats.org/drawingml/2006/picture">
                <pic:pic xmlns:pic="http://schemas.openxmlformats.org/drawingml/2006/picture">
                  <pic:nvPicPr>
                    <pic:cNvPr id="0" name="Picture 4" descr=""/>
                    <pic:cNvPicPr>
                      <a:picLocks noChangeAspect="true"/>
                    </pic:cNvPicPr>
                  </pic:nvPicPr>
                  <pic:blipFill>
                    <a:blip r:embed="rId9"/>
                    <a:stretch>
                      <a:fillRect/>
                    </a:stretch>
                  </pic:blipFill>
                  <pic:spPr>
                    <a:xfrm>
                      <a:off x="0" y="0"/>
                      <a:ext cx="5257800" cy="2857500"/>
                    </a:xfrm>
                    <a:prstGeom prst="rect">
                      <a:avLst/>
                    </a:prstGeom>
                  </pic:spPr>
                </pic:pic>
              </a:graphicData>
            </a:graphic>
          </wp:inline>
        </w:drawing>
      </w:r>
    </w:p>
    <w:p>
      <w:pPr>
        <w:pStyle w:val="2"/>
        <w:spacing w:before="320" w:after="120" w:line="288" w:lineRule="auto"/>
        <w:ind w:left="0"/>
        <w:jc w:val="left"/>
        <w:outlineLvl w:val="1"/>
      </w:pPr>
      <w:bookmarkStart w:name="heading_7" w:id="7"/>
      <w:r>
        <w:rPr>
          <w:rFonts w:eastAsia="等线" w:ascii="Arial" w:cs="Arial" w:hAnsi="Arial"/>
          <w:color w:val="3370ff"/>
          <w:sz w:val="32"/>
        </w:rPr>
        <w:t xml:space="preserve">4.3 </w:t>
      </w:r>
      <w:r>
        <w:rPr>
          <w:rFonts w:eastAsia="等线" w:ascii="Arial" w:cs="Arial" w:hAnsi="Arial"/>
          <w:b w:val="true"/>
          <w:sz w:val="32"/>
        </w:rPr>
        <w:t>码元转换函数</w:t>
      </w:r>
      <w:bookmarkEnd w:id="7"/>
    </w:p>
    <w:p>
      <w:pPr>
        <w:numPr>
          <w:numId w:val="8"/>
        </w:numPr>
        <w:spacing w:before="120" w:after="120" w:line="288" w:lineRule="auto"/>
        <w:ind w:left="0"/>
        <w:jc w:val="left"/>
      </w:pPr>
      <w:r>
        <w:rPr>
          <w:rFonts w:eastAsia="等线" w:ascii="Arial" w:cs="Arial" w:hAnsi="Arial"/>
          <w:sz w:val="22"/>
        </w:rPr>
        <w:t>此函数可将hex进制数据转化为对应的码元数据，方便SPI发送函数传参。</w:t>
      </w:r>
    </w:p>
    <w:p>
      <w:pPr>
        <w:numPr>
          <w:numId w:val="9"/>
        </w:numPr>
        <w:spacing w:before="120" w:after="120" w:line="288" w:lineRule="auto"/>
        <w:ind w:left="0"/>
        <w:jc w:val="left"/>
      </w:pPr>
      <w:r>
        <w:rPr>
          <w:rFonts w:eastAsia="等线" w:ascii="Arial" w:cs="Arial" w:hAnsi="Arial"/>
          <w:sz w:val="22"/>
        </w:rPr>
        <w:t>比如说0x23，它的二进制数据是0010 0011，转换后的数据数组就是</w:t>
      </w:r>
    </w:p>
    <w:p>
      <w:pPr>
        <w:spacing w:before="120" w:after="120" w:line="288" w:lineRule="auto"/>
        <w:ind w:left="0"/>
        <w:jc w:val="left"/>
      </w:pPr>
      <w:r>
        <w:rPr>
          <w:rFonts w:eastAsia="等线" w:ascii="Arial" w:cs="Arial" w:hAnsi="Arial"/>
          <w:sz w:val="22"/>
        </w:rPr>
        <w:t>{0x30， 0x30，0x3C， 0x30， 0x30， 0x30，0x3C， 0x3C}</w:t>
      </w:r>
    </w:p>
    <w:p>
      <w:pPr>
        <w:spacing w:before="120" w:after="120" w:line="288" w:lineRule="auto"/>
        <w:ind w:left="0"/>
        <w:jc w:val="center"/>
      </w:pPr>
      <w:r>
        <w:drawing>
          <wp:inline distT="0" distR="0" distB="0" distL="0">
            <wp:extent cx="5257800" cy="2857500"/>
            <wp:docPr id="5" name="Drawing 5" descr=""/>
            <a:graphic xmlns:a="http://schemas.openxmlformats.org/drawingml/2006/main">
              <a:graphicData uri="http://schemas.openxmlformats.org/drawingml/2006/picture">
                <pic:pic xmlns:pic="http://schemas.openxmlformats.org/drawingml/2006/picture">
                  <pic:nvPicPr>
                    <pic:cNvPr id="0" name="Picture 5" descr=""/>
                    <pic:cNvPicPr>
                      <a:picLocks noChangeAspect="true"/>
                    </pic:cNvPicPr>
                  </pic:nvPicPr>
                  <pic:blipFill>
                    <a:blip r:embed="rId10"/>
                    <a:stretch>
                      <a:fillRect/>
                    </a:stretch>
                  </pic:blipFill>
                  <pic:spPr>
                    <a:xfrm>
                      <a:off x="0" y="0"/>
                      <a:ext cx="5257800" cy="2857500"/>
                    </a:xfrm>
                    <a:prstGeom prst="rect">
                      <a:avLst/>
                    </a:prstGeom>
                  </pic:spPr>
                </pic:pic>
              </a:graphicData>
            </a:graphic>
          </wp:inline>
        </w:drawing>
      </w:r>
    </w:p>
    <w:p>
      <w:pPr>
        <w:pStyle w:val="1"/>
        <w:spacing w:before="380" w:after="140" w:line="288" w:lineRule="auto"/>
        <w:ind w:left="0"/>
        <w:jc w:val="left"/>
        <w:outlineLvl w:val="0"/>
      </w:pPr>
      <w:bookmarkStart w:name="heading_8" w:id="8"/>
      <w:r>
        <w:rPr>
          <w:rFonts w:eastAsia="等线" w:ascii="Arial" w:cs="Arial" w:hAnsi="Arial"/>
          <w:color w:val="3370ff"/>
          <w:sz w:val="36"/>
        </w:rPr>
        <w:t xml:space="preserve">5. </w:t>
      </w:r>
      <w:r>
        <w:rPr>
          <w:rFonts w:eastAsia="等线" w:ascii="Arial" w:cs="Arial" w:hAnsi="Arial"/>
          <w:b w:val="true"/>
          <w:sz w:val="36"/>
        </w:rPr>
        <w:t>实测波形</w:t>
      </w:r>
      <w:bookmarkEnd w:id="8"/>
    </w:p>
    <w:p>
      <w:pPr>
        <w:pStyle w:val="2"/>
        <w:spacing w:before="320" w:after="120" w:line="288" w:lineRule="auto"/>
        <w:ind w:left="0"/>
        <w:jc w:val="left"/>
        <w:outlineLvl w:val="1"/>
      </w:pPr>
      <w:bookmarkStart w:name="heading_9" w:id="9"/>
      <w:r>
        <w:rPr>
          <w:rFonts w:eastAsia="等线" w:ascii="Arial" w:cs="Arial" w:hAnsi="Arial"/>
          <w:color w:val="3370ff"/>
          <w:sz w:val="32"/>
        </w:rPr>
        <w:t xml:space="preserve">5.1 </w:t>
      </w:r>
      <w:r>
        <w:rPr>
          <w:rFonts w:eastAsia="等线" w:ascii="Arial" w:cs="Arial" w:hAnsi="Arial"/>
          <w:b w:val="true"/>
          <w:sz w:val="32"/>
        </w:rPr>
        <w:t>发送全0数据：</w:t>
      </w:r>
      <w:bookmarkEnd w:id="9"/>
    </w:p>
    <w:p>
      <w:pPr>
        <w:numPr>
          <w:numId w:val="10"/>
        </w:numPr>
        <w:spacing w:before="120" w:after="120" w:line="288" w:lineRule="auto"/>
        <w:ind w:left="0"/>
        <w:jc w:val="left"/>
      </w:pPr>
      <w:r>
        <w:rPr>
          <w:rFonts w:eastAsia="等线" w:ascii="Arial" w:cs="Arial" w:hAnsi="Arial"/>
          <w:sz w:val="22"/>
        </w:rPr>
        <w:t>T0H典型值：250ns。</w:t>
      </w:r>
    </w:p>
    <w:p>
      <w:pPr>
        <w:numPr>
          <w:numId w:val="11"/>
        </w:numPr>
        <w:spacing w:before="120" w:after="120" w:line="288" w:lineRule="auto"/>
        <w:ind w:left="0"/>
        <w:jc w:val="left"/>
      </w:pPr>
      <w:r>
        <w:rPr>
          <w:rFonts w:eastAsia="等线" w:ascii="Arial" w:cs="Arial" w:hAnsi="Arial"/>
          <w:sz w:val="22"/>
        </w:rPr>
        <w:t>T0L典型值：500ns。</w:t>
      </w:r>
    </w:p>
    <w:p>
      <w:pPr>
        <w:spacing w:before="120" w:after="120" w:line="288" w:lineRule="auto"/>
        <w:ind w:left="0"/>
        <w:jc w:val="center"/>
      </w:pPr>
      <w:r>
        <w:drawing>
          <wp:inline distT="0" distR="0" distB="0" distL="0">
            <wp:extent cx="5257800" cy="2790825"/>
            <wp:docPr id="6" name="Drawing 6" descr=""/>
            <a:graphic xmlns:a="http://schemas.openxmlformats.org/drawingml/2006/main">
              <a:graphicData uri="http://schemas.openxmlformats.org/drawingml/2006/picture">
                <pic:pic xmlns:pic="http://schemas.openxmlformats.org/drawingml/2006/picture">
                  <pic:nvPicPr>
                    <pic:cNvPr id="0" name="Picture 6" descr=""/>
                    <pic:cNvPicPr>
                      <a:picLocks noChangeAspect="true"/>
                    </pic:cNvPicPr>
                  </pic:nvPicPr>
                  <pic:blipFill>
                    <a:blip r:embed="rId11"/>
                    <a:stretch>
                      <a:fillRect/>
                    </a:stretch>
                  </pic:blipFill>
                  <pic:spPr>
                    <a:xfrm>
                      <a:off x="0" y="0"/>
                      <a:ext cx="5257800" cy="2790825"/>
                    </a:xfrm>
                    <a:prstGeom prst="rect">
                      <a:avLst/>
                    </a:prstGeom>
                  </pic:spPr>
                </pic:pic>
              </a:graphicData>
            </a:graphic>
          </wp:inline>
        </w:drawing>
      </w:r>
    </w:p>
    <w:p>
      <w:pPr>
        <w:numPr>
          <w:numId w:val="12"/>
        </w:numPr>
        <w:spacing w:before="120" w:after="120" w:line="288" w:lineRule="auto"/>
        <w:ind w:left="0"/>
        <w:jc w:val="left"/>
      </w:pPr>
      <w:r>
        <w:rPr>
          <w:rFonts w:eastAsia="等线" w:ascii="Arial" w:cs="Arial" w:hAnsi="Arial"/>
          <w:sz w:val="22"/>
        </w:rPr>
        <w:t>波形数据：</w:t>
      </w:r>
    </w:p>
    <w:p>
      <w:pPr>
        <w:spacing w:before="120" w:after="120" w:line="288" w:lineRule="auto"/>
        <w:ind w:left="0"/>
        <w:jc w:val="left"/>
      </w:pPr>
      <w:r>
        <w:rPr>
          <w:rFonts w:eastAsia="等线" w:ascii="Arial" w:cs="Arial" w:hAnsi="Arial"/>
          <w:b w:val="true"/>
          <w:color w:val="646a73"/>
          <w:sz w:val="22"/>
        </w:rPr>
        <w:t>[全0码.dsl]</w:t>
      </w:r>
    </w:p>
    <w:p>
      <w:pPr>
        <w:pStyle w:val="2"/>
        <w:spacing w:before="320" w:after="120" w:line="288" w:lineRule="auto"/>
        <w:ind w:left="0"/>
        <w:jc w:val="left"/>
        <w:outlineLvl w:val="1"/>
      </w:pPr>
      <w:bookmarkStart w:name="heading_10" w:id="10"/>
      <w:r>
        <w:rPr>
          <w:rFonts w:eastAsia="等线" w:ascii="Arial" w:cs="Arial" w:hAnsi="Arial"/>
          <w:color w:val="3370ff"/>
          <w:sz w:val="32"/>
        </w:rPr>
        <w:t xml:space="preserve">5.2 </w:t>
      </w:r>
      <w:r>
        <w:rPr>
          <w:rFonts w:eastAsia="等线" w:ascii="Arial" w:cs="Arial" w:hAnsi="Arial"/>
          <w:b w:val="true"/>
          <w:sz w:val="32"/>
        </w:rPr>
        <w:t>发送全1数据：</w:t>
      </w:r>
      <w:bookmarkEnd w:id="10"/>
    </w:p>
    <w:p>
      <w:pPr>
        <w:numPr>
          <w:numId w:val="13"/>
        </w:numPr>
        <w:spacing w:before="120" w:after="120" w:line="288" w:lineRule="auto"/>
        <w:ind w:left="0"/>
        <w:jc w:val="left"/>
      </w:pPr>
      <w:r>
        <w:rPr>
          <w:rFonts w:eastAsia="等线" w:ascii="Arial" w:cs="Arial" w:hAnsi="Arial"/>
          <w:sz w:val="22"/>
        </w:rPr>
        <w:t>T1H典型值：500ns。</w:t>
      </w:r>
    </w:p>
    <w:p>
      <w:pPr>
        <w:numPr>
          <w:numId w:val="14"/>
        </w:numPr>
        <w:spacing w:before="120" w:after="120" w:line="288" w:lineRule="auto"/>
        <w:ind w:left="0"/>
        <w:jc w:val="left"/>
      </w:pPr>
      <w:r>
        <w:rPr>
          <w:rFonts w:eastAsia="等线" w:ascii="Arial" w:cs="Arial" w:hAnsi="Arial"/>
          <w:sz w:val="22"/>
        </w:rPr>
        <w:t>T1L典型值：250ns。</w:t>
      </w:r>
    </w:p>
    <w:p>
      <w:pPr>
        <w:spacing w:before="120" w:after="120" w:line="288" w:lineRule="auto"/>
        <w:ind w:left="0"/>
        <w:jc w:val="center"/>
      </w:pPr>
      <w:r>
        <w:drawing>
          <wp:inline distT="0" distR="0" distB="0" distL="0">
            <wp:extent cx="5257800" cy="2771775"/>
            <wp:docPr id="7" name="Drawing 7" descr=""/>
            <a:graphic xmlns:a="http://schemas.openxmlformats.org/drawingml/2006/main">
              <a:graphicData uri="http://schemas.openxmlformats.org/drawingml/2006/picture">
                <pic:pic xmlns:pic="http://schemas.openxmlformats.org/drawingml/2006/picture">
                  <pic:nvPicPr>
                    <pic:cNvPr id="0" name="Picture 7" descr=""/>
                    <pic:cNvPicPr>
                      <a:picLocks noChangeAspect="true"/>
                    </pic:cNvPicPr>
                  </pic:nvPicPr>
                  <pic:blipFill>
                    <a:blip r:embed="rId12"/>
                    <a:stretch>
                      <a:fillRect/>
                    </a:stretch>
                  </pic:blipFill>
                  <pic:spPr>
                    <a:xfrm>
                      <a:off x="0" y="0"/>
                      <a:ext cx="5257800" cy="2771775"/>
                    </a:xfrm>
                    <a:prstGeom prst="rect">
                      <a:avLst/>
                    </a:prstGeom>
                  </pic:spPr>
                </pic:pic>
              </a:graphicData>
            </a:graphic>
          </wp:inline>
        </w:drawing>
      </w:r>
    </w:p>
    <w:p>
      <w:pPr>
        <w:numPr>
          <w:numId w:val="15"/>
        </w:numPr>
        <w:spacing w:before="120" w:after="120" w:line="288" w:lineRule="auto"/>
        <w:ind w:left="0"/>
        <w:jc w:val="left"/>
      </w:pPr>
      <w:r>
        <w:rPr>
          <w:rFonts w:eastAsia="等线" w:ascii="Arial" w:cs="Arial" w:hAnsi="Arial"/>
          <w:sz w:val="22"/>
        </w:rPr>
        <w:t>波形数据：</w:t>
      </w:r>
    </w:p>
    <w:p>
      <w:pPr>
        <w:spacing w:before="120" w:after="120" w:line="288" w:lineRule="auto"/>
        <w:ind w:left="0"/>
        <w:jc w:val="left"/>
      </w:pPr>
      <w:r>
        <w:rPr>
          <w:rFonts w:eastAsia="等线" w:ascii="Arial" w:cs="Arial" w:hAnsi="Arial"/>
          <w:b w:val="true"/>
          <w:color w:val="646a73"/>
          <w:sz w:val="22"/>
        </w:rPr>
        <w:t>[全1码.dsl]</w:t>
      </w:r>
    </w:p>
    <w:p>
      <w:pPr>
        <w:pStyle w:val="2"/>
        <w:spacing w:before="320" w:after="120" w:line="288" w:lineRule="auto"/>
        <w:ind w:left="0"/>
        <w:jc w:val="left"/>
        <w:outlineLvl w:val="1"/>
      </w:pPr>
      <w:bookmarkStart w:name="heading_11" w:id="11"/>
      <w:r>
        <w:rPr>
          <w:rFonts w:eastAsia="等线" w:ascii="Arial" w:cs="Arial" w:hAnsi="Arial"/>
          <w:color w:val="3370ff"/>
          <w:sz w:val="32"/>
        </w:rPr>
        <w:t xml:space="preserve">5.3 </w:t>
      </w:r>
      <w:r>
        <w:rPr>
          <w:rFonts w:eastAsia="等线" w:ascii="Arial" w:cs="Arial" w:hAnsi="Arial"/>
          <w:b w:val="true"/>
          <w:sz w:val="32"/>
        </w:rPr>
        <w:t>随机数据</w:t>
      </w:r>
      <w:bookmarkEnd w:id="11"/>
    </w:p>
    <w:p>
      <w:pPr>
        <w:spacing w:before="120" w:after="120" w:line="288" w:lineRule="auto"/>
        <w:ind w:left="0"/>
        <w:jc w:val="center"/>
      </w:pPr>
      <w:r>
        <w:drawing>
          <wp:inline distT="0" distR="0" distB="0" distL="0">
            <wp:extent cx="5257800" cy="2781300"/>
            <wp:docPr id="8" name="Drawing 8" descr=""/>
            <a:graphic xmlns:a="http://schemas.openxmlformats.org/drawingml/2006/main">
              <a:graphicData uri="http://schemas.openxmlformats.org/drawingml/2006/picture">
                <pic:pic xmlns:pic="http://schemas.openxmlformats.org/drawingml/2006/picture">
                  <pic:nvPicPr>
                    <pic:cNvPr id="0" name="Picture 8" descr=""/>
                    <pic:cNvPicPr>
                      <a:picLocks noChangeAspect="true"/>
                    </pic:cNvPicPr>
                  </pic:nvPicPr>
                  <pic:blipFill>
                    <a:blip r:embed="rId13"/>
                    <a:stretch>
                      <a:fillRect/>
                    </a:stretch>
                  </pic:blipFill>
                  <pic:spPr>
                    <a:xfrm>
                      <a:off x="0" y="0"/>
                      <a:ext cx="5257800" cy="2781300"/>
                    </a:xfrm>
                    <a:prstGeom prst="rect">
                      <a:avLst/>
                    </a:prstGeom>
                  </pic:spPr>
                </pic:pic>
              </a:graphicData>
            </a:graphic>
          </wp:inline>
        </w:drawing>
      </w:r>
    </w:p>
    <w:p>
      <w:pPr>
        <w:numPr>
          <w:numId w:val="16"/>
        </w:numPr>
        <w:spacing w:before="120" w:after="120" w:line="288" w:lineRule="auto"/>
        <w:ind w:left="0"/>
        <w:jc w:val="left"/>
      </w:pPr>
      <w:r>
        <w:rPr>
          <w:rFonts w:eastAsia="等线" w:ascii="Arial" w:cs="Arial" w:hAnsi="Arial"/>
          <w:sz w:val="22"/>
        </w:rPr>
        <w:t>波形数据</w:t>
      </w:r>
    </w:p>
    <w:p>
      <w:pPr>
        <w:spacing w:before="120" w:after="120" w:line="288" w:lineRule="auto"/>
        <w:ind w:left="0"/>
        <w:jc w:val="left"/>
      </w:pPr>
      <w:r>
        <w:rPr>
          <w:rFonts w:eastAsia="等线" w:ascii="Arial" w:cs="Arial" w:hAnsi="Arial"/>
          <w:b w:val="true"/>
          <w:color w:val="646a73"/>
          <w:sz w:val="22"/>
        </w:rPr>
        <w:t>[随机数据.dsl]</w:t>
      </w:r>
    </w:p>
    <w:p>
      <w:pPr>
        <w:pStyle w:val="2"/>
        <w:spacing w:before="320" w:after="120" w:line="288" w:lineRule="auto"/>
        <w:ind w:left="0"/>
        <w:jc w:val="left"/>
        <w:outlineLvl w:val="1"/>
      </w:pPr>
      <w:bookmarkStart w:name="heading_12" w:id="12"/>
      <w:r>
        <w:rPr>
          <w:rFonts w:eastAsia="等线" w:ascii="Arial" w:cs="Arial" w:hAnsi="Arial"/>
          <w:color w:val="3370ff"/>
          <w:sz w:val="32"/>
        </w:rPr>
        <w:t xml:space="preserve">5.4 </w:t>
      </w:r>
      <w:r>
        <w:rPr>
          <w:rFonts w:eastAsia="等线" w:ascii="Arial" w:cs="Arial" w:hAnsi="Arial"/>
          <w:b w:val="true"/>
          <w:sz w:val="32"/>
        </w:rPr>
        <w:t>Reset码</w:t>
      </w:r>
      <w:bookmarkEnd w:id="12"/>
    </w:p>
    <w:p>
      <w:pPr>
        <w:spacing w:before="120" w:after="120" w:line="288" w:lineRule="auto"/>
        <w:ind w:left="0"/>
        <w:jc w:val="center"/>
      </w:pPr>
      <w:r>
        <w:drawing>
          <wp:inline distT="0" distR="0" distB="0" distL="0">
            <wp:extent cx="5257800" cy="2781300"/>
            <wp:docPr id="9" name="Drawing 9" descr=""/>
            <a:graphic xmlns:a="http://schemas.openxmlformats.org/drawingml/2006/main">
              <a:graphicData uri="http://schemas.openxmlformats.org/drawingml/2006/picture">
                <pic:pic xmlns:pic="http://schemas.openxmlformats.org/drawingml/2006/picture">
                  <pic:nvPicPr>
                    <pic:cNvPr id="0" name="Picture 9" descr=""/>
                    <pic:cNvPicPr>
                      <a:picLocks noChangeAspect="true"/>
                    </pic:cNvPicPr>
                  </pic:nvPicPr>
                  <pic:blipFill>
                    <a:blip r:embed="rId14"/>
                    <a:stretch>
                      <a:fillRect/>
                    </a:stretch>
                  </pic:blipFill>
                  <pic:spPr>
                    <a:xfrm>
                      <a:off x="0" y="0"/>
                      <a:ext cx="5257800" cy="2781300"/>
                    </a:xfrm>
                    <a:prstGeom prst="rect">
                      <a:avLst/>
                    </a:prstGeom>
                  </pic:spPr>
                </pic:pic>
              </a:graphicData>
            </a:graphic>
          </wp:inline>
        </w:drawing>
      </w:r>
    </w:p>
    <w:p>
      <w:pPr>
        <w:numPr>
          <w:numId w:val="17"/>
        </w:numPr>
        <w:spacing w:before="120" w:after="120" w:line="288" w:lineRule="auto"/>
        <w:ind w:left="0"/>
        <w:jc w:val="left"/>
      </w:pPr>
      <w:r>
        <w:rPr>
          <w:rFonts w:eastAsia="等线" w:ascii="Arial" w:cs="Arial" w:hAnsi="Arial"/>
          <w:sz w:val="22"/>
        </w:rPr>
        <w:t>波形数据</w:t>
      </w:r>
    </w:p>
    <w:p>
      <w:pPr>
        <w:spacing w:before="120" w:after="120" w:line="288" w:lineRule="auto"/>
        <w:ind w:left="0"/>
        <w:jc w:val="left"/>
      </w:pPr>
      <w:r>
        <w:rPr>
          <w:rFonts w:eastAsia="等线" w:ascii="Arial" w:cs="Arial" w:hAnsi="Arial"/>
          <w:b w:val="true"/>
          <w:color w:val="646a73"/>
          <w:sz w:val="22"/>
        </w:rPr>
        <w:t>[Reset码.dsl]</w:t>
      </w:r>
    </w:p>
    <w:p>
      <w:pPr>
        <w:pStyle w:val="1"/>
        <w:spacing w:before="380" w:after="140" w:line="288" w:lineRule="auto"/>
        <w:ind w:left="0"/>
        <w:jc w:val="left"/>
        <w:outlineLvl w:val="0"/>
      </w:pPr>
      <w:bookmarkStart w:name="heading_13" w:id="13"/>
      <w:r>
        <w:rPr>
          <w:rFonts w:eastAsia="等线" w:ascii="Arial" w:cs="Arial" w:hAnsi="Arial"/>
          <w:color w:val="3370ff"/>
          <w:sz w:val="36"/>
        </w:rPr>
        <w:t xml:space="preserve">6. </w:t>
      </w:r>
      <w:r>
        <w:rPr>
          <w:rFonts w:eastAsia="等线" w:ascii="Arial" w:cs="Arial" w:hAnsi="Arial"/>
          <w:b w:val="true"/>
          <w:sz w:val="36"/>
        </w:rPr>
        <w:t>示例工程</w:t>
      </w:r>
      <w:bookmarkEnd w:id="13"/>
    </w:p>
    <w:p>
      <w:pPr>
        <w:spacing w:before="120" w:after="120" w:line="288" w:lineRule="auto"/>
        <w:ind w:left="0"/>
        <w:jc w:val="left"/>
      </w:pPr>
      <w:r>
        <w:rPr>
          <w:rFonts w:eastAsia="等线" w:ascii="Arial" w:cs="Arial" w:hAnsi="Arial"/>
          <w:b w:val="true"/>
          <w:color w:val="646a73"/>
          <w:sz w:val="22"/>
        </w:rPr>
        <w:t>[Spi_Master_DMA.zip]</w:t>
      </w:r>
    </w:p>
    <w:sectPr>
      <w:footerReference w:type="default" r:id="rId3"/>
      <w:headerReference w:type="default" r:id="rId15"/>
      <w:pgSz w:orient="portrait" w:h="16840" w:w="11905"/>
    </w:sectPr>
  </w:body>
</w:document>
</file>

<file path=word/footer1.xml><?xml version="1.0" encoding="utf-8"?>
<w:ftr xmlns:w="http://schemas.openxmlformats.org/wordprocessingml/2006/main">
  <w:p/>
</w:ftr>
</file>

<file path=word/header1.xml><?xml version="1.0" encoding="utf-8"?>
<w:hdr xmlns:w="http://schemas.openxmlformats.org/wordprocessingml/2006/main" xmlns:v="urn:schemas-microsoft-com:vml" xmlns:o="urn:schemas-microsoft-com:office:office">
  <w:p w:rsidP="" w:rsidRDefault="">
    <w:pPr>
      <w:pStyle w:val="Header"/>
    </w:pPr>
    <w:r>
      <w:rPr>
        <w:noProof/>
      </w:rPr>
      <w:pict>
        <v:shapetype id="_x0000_t136" coordsize="1600,21600" o:spt="136.0"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shapetype="t" text="t"/>
        </v:shapetype>
        <v:shape id="PowerPlusWaterMarkObject1" o:spid="_x0000_s1025" type="#_x0000_t136" style="position:absolute;left:0;text-align:left;margin-left:0;margin-top:0;height:24pt;rotation:315;z-index:-251651072;mso-wrap-edited:f;mso-width-percent:0;mso-height-percent:0;mso-position-horizontal:center;mso-position-horizontal-relative:margin;mso-position-vertical:center;mso-position-vertical-relative:margin;mso-width-percent:0;mso-height-percent:0;width:120pt" wrapcoords="616 5068 390 16297 39 16921 -39 17155 7265 17545 7186 17467 -39 17467 18904 17467 10507 17467 8710 17545 18904 17077 18787 16843 18358 16297 18279 12554 19178 12476 20701 11774 20779 11228 21131 10059 21248 8811 21248 7563 20975 6316 20935 5380 19490 5146 14022 5068 2616 5068" fillcolor="black" stroked="false">
          <v:textpath style="font-family:Lantinghei SC Demibold;font-size:20pt" string=" 丁正豪 7989"/>
          <v:fill opacity="0.3"/>
        </v:shape>
      </w:pict>
    </w:r>
  </w:p>
</w:hdr>
</file>

<file path=word/numbering.xml><?xml version="1.0" encoding="utf-8"?>
<w:numbering xmlns:w="http://schemas.openxmlformats.org/wordprocessingml/2006/main">
  <w:abstractNum w:abstractNumId="842424">
    <w:lvl>
      <w:numFmt w:val="bullet"/>
      <w:suff w:val="tab"/>
      <w:lvlText w:val="•"/>
      <w:rPr>
        <w:color w:val="3370ff"/>
      </w:rPr>
    </w:lvl>
  </w:abstractNum>
  <w:abstractNum w:abstractNumId="842425">
    <w:lvl>
      <w:numFmt w:val="bullet"/>
      <w:suff w:val="tab"/>
      <w:lvlText w:val="•"/>
      <w:rPr>
        <w:color w:val="3370ff"/>
      </w:rPr>
    </w:lvl>
  </w:abstractNum>
  <w:abstractNum w:abstractNumId="842426">
    <w:lvl>
      <w:numFmt w:val="bullet"/>
      <w:suff w:val="tab"/>
      <w:lvlText w:val="•"/>
      <w:rPr>
        <w:color w:val="3370ff"/>
      </w:rPr>
    </w:lvl>
  </w:abstractNum>
  <w:abstractNum w:abstractNumId="842427">
    <w:lvl>
      <w:numFmt w:val="bullet"/>
      <w:suff w:val="tab"/>
      <w:lvlText w:val="•"/>
      <w:rPr>
        <w:color w:val="3370ff"/>
      </w:rPr>
    </w:lvl>
  </w:abstractNum>
  <w:abstractNum w:abstractNumId="842428">
    <w:lvl>
      <w:numFmt w:val="bullet"/>
      <w:suff w:val="tab"/>
      <w:lvlText w:val="•"/>
      <w:rPr>
        <w:color w:val="3370ff"/>
      </w:rPr>
    </w:lvl>
  </w:abstractNum>
  <w:abstractNum w:abstractNumId="842429">
    <w:lvl>
      <w:numFmt w:val="bullet"/>
      <w:suff w:val="tab"/>
      <w:lvlText w:val="•"/>
      <w:rPr>
        <w:color w:val="3370ff"/>
      </w:rPr>
    </w:lvl>
  </w:abstractNum>
  <w:abstractNum w:abstractNumId="842430">
    <w:lvl>
      <w:numFmt w:val="bullet"/>
      <w:suff w:val="tab"/>
      <w:lvlText w:val="•"/>
      <w:rPr>
        <w:color w:val="3370ff"/>
      </w:rPr>
    </w:lvl>
  </w:abstractNum>
  <w:abstractNum w:abstractNumId="842431">
    <w:lvl>
      <w:numFmt w:val="bullet"/>
      <w:suff w:val="tab"/>
      <w:lvlText w:val="•"/>
      <w:rPr>
        <w:color w:val="3370ff"/>
      </w:rPr>
    </w:lvl>
  </w:abstractNum>
  <w:abstractNum w:abstractNumId="842432">
    <w:lvl>
      <w:numFmt w:val="bullet"/>
      <w:suff w:val="tab"/>
      <w:lvlText w:val="•"/>
      <w:rPr>
        <w:color w:val="3370ff"/>
      </w:rPr>
    </w:lvl>
  </w:abstractNum>
  <w:abstractNum w:abstractNumId="842433">
    <w:lvl>
      <w:numFmt w:val="bullet"/>
      <w:suff w:val="tab"/>
      <w:lvlText w:val="•"/>
      <w:rPr>
        <w:color w:val="3370ff"/>
      </w:rPr>
    </w:lvl>
  </w:abstractNum>
  <w:abstractNum w:abstractNumId="842434">
    <w:lvl>
      <w:numFmt w:val="bullet"/>
      <w:suff w:val="tab"/>
      <w:lvlText w:val="•"/>
      <w:rPr>
        <w:color w:val="3370ff"/>
      </w:rPr>
    </w:lvl>
  </w:abstractNum>
  <w:abstractNum w:abstractNumId="842435">
    <w:lvl>
      <w:numFmt w:val="bullet"/>
      <w:suff w:val="tab"/>
      <w:lvlText w:val="•"/>
      <w:rPr>
        <w:color w:val="3370ff"/>
      </w:rPr>
    </w:lvl>
  </w:abstractNum>
  <w:abstractNum w:abstractNumId="842436">
    <w:lvl>
      <w:numFmt w:val="bullet"/>
      <w:suff w:val="tab"/>
      <w:lvlText w:val="•"/>
      <w:rPr>
        <w:color w:val="3370ff"/>
      </w:rPr>
    </w:lvl>
  </w:abstractNum>
  <w:abstractNum w:abstractNumId="842437">
    <w:lvl>
      <w:numFmt w:val="bullet"/>
      <w:suff w:val="tab"/>
      <w:lvlText w:val="•"/>
      <w:rPr>
        <w:color w:val="3370ff"/>
      </w:rPr>
    </w:lvl>
  </w:abstractNum>
  <w:abstractNum w:abstractNumId="842438">
    <w:lvl>
      <w:numFmt w:val="bullet"/>
      <w:suff w:val="tab"/>
      <w:lvlText w:val="•"/>
      <w:rPr>
        <w:color w:val="3370ff"/>
      </w:rPr>
    </w:lvl>
  </w:abstractNum>
  <w:abstractNum w:abstractNumId="842439">
    <w:lvl>
      <w:numFmt w:val="bullet"/>
      <w:suff w:val="tab"/>
      <w:lvlText w:val="•"/>
      <w:rPr>
        <w:color w:val="3370ff"/>
      </w:rPr>
    </w:lvl>
  </w:abstractNum>
  <w:abstractNum w:abstractNumId="842440">
    <w:lvl>
      <w:numFmt w:val="bullet"/>
      <w:suff w:val="tab"/>
      <w:lvlText w:val="•"/>
      <w:rPr>
        <w:color w:val="3370ff"/>
      </w:rPr>
    </w:lvl>
  </w:abstractNum>
  <w:num w:numId="1">
    <w:abstractNumId w:val="842424"/>
  </w:num>
  <w:num w:numId="2">
    <w:abstractNumId w:val="842425"/>
  </w:num>
  <w:num w:numId="3">
    <w:abstractNumId w:val="842426"/>
  </w:num>
  <w:num w:numId="4">
    <w:abstractNumId w:val="842427"/>
  </w:num>
  <w:num w:numId="5">
    <w:abstractNumId w:val="842428"/>
  </w:num>
  <w:num w:numId="6">
    <w:abstractNumId w:val="842429"/>
  </w:num>
  <w:num w:numId="7">
    <w:abstractNumId w:val="842430"/>
  </w:num>
  <w:num w:numId="8">
    <w:abstractNumId w:val="842431"/>
  </w:num>
  <w:num w:numId="9">
    <w:abstractNumId w:val="842432"/>
  </w:num>
  <w:num w:numId="10">
    <w:abstractNumId w:val="842433"/>
  </w:num>
  <w:num w:numId="11">
    <w:abstractNumId w:val="842434"/>
  </w:num>
  <w:num w:numId="12">
    <w:abstractNumId w:val="842435"/>
  </w:num>
  <w:num w:numId="13">
    <w:abstractNumId w:val="842436"/>
  </w:num>
  <w:num w:numId="14">
    <w:abstractNumId w:val="842437"/>
  </w:num>
  <w:num w:numId="15">
    <w:abstractNumId w:val="842438"/>
  </w:num>
  <w:num w:numId="16">
    <w:abstractNumId w:val="842439"/>
  </w:num>
  <w:num w:numId="17">
    <w:abstractNumId w:val="842440"/>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Relationships xmlns="http://schemas.openxmlformats.org/package/2006/relationships"><Relationship Id="rId1" Target="settings.xml" Type="http://schemas.openxmlformats.org/officeDocument/2006/relationships/settings"/><Relationship Id="rId10" Target="media/image6.png" Type="http://schemas.openxmlformats.org/officeDocument/2006/relationships/image"/><Relationship Id="rId11" Target="media/image7.png" Type="http://schemas.openxmlformats.org/officeDocument/2006/relationships/image"/><Relationship Id="rId12" Target="media/image8.png" Type="http://schemas.openxmlformats.org/officeDocument/2006/relationships/image"/><Relationship Id="rId13" Target="media/image9.png" Type="http://schemas.openxmlformats.org/officeDocument/2006/relationships/image"/><Relationship Id="rId14" Target="media/image10.png" Type="http://schemas.openxmlformats.org/officeDocument/2006/relationships/image"/><Relationship Id="rId15" Target="header1.xml" Type="http://schemas.openxmlformats.org/officeDocument/2006/relationships/header"/><Relationship Id="rId2" Target="styles.xml" Type="http://schemas.openxmlformats.org/officeDocument/2006/relationships/styles"/><Relationship Id="rId3" Target="footer1.xml" Type="http://schemas.openxmlformats.org/officeDocument/2006/relationships/footer"/><Relationship Id="rId4" Target="numbering.xml" Type="http://schemas.openxmlformats.org/officeDocument/2006/relationships/numbering"/><Relationship Id="rId5" Target="media/image1.png" Type="http://schemas.openxmlformats.org/officeDocument/2006/relationships/image"/><Relationship Id="rId6" Target="media/image2.png" Type="http://schemas.openxmlformats.org/officeDocument/2006/relationships/image"/><Relationship Id="rId7" Target="media/image3.png" Type="http://schemas.openxmlformats.org/officeDocument/2006/relationships/image"/><Relationship Id="rId8" Target="media/image4.png" Type="http://schemas.openxmlformats.org/officeDocument/2006/relationships/image"/><Relationship Id="rId9" Target="media/image5.png" Type="http://schemas.openxmlformats.org/officeDocument/2006/relationships/image"/></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2026-04-16T06:34:37Z</dcterms:created>
  <dc:creator>Apache POI</dc:creator>
</cp:coreProperties>
</file>